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tabs>
          <w:tab w:val="left" w:pos="3960"/>
        </w:tabs>
        <w:snapToGrid w:val="0"/>
        <w:spacing w:before="156" w:beforeLines="50" w:line="480" w:lineRule="exact"/>
        <w:ind w:left="3960" w:hanging="108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 xml:space="preserve"> 投标邀标函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bookmarkStart w:id="0" w:name="_GoBack"/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确山县湖左岸小区</w:t>
      </w:r>
      <w:r>
        <w:rPr>
          <w:rFonts w:hint="eastAsia" w:ascii="宋体" w:hAnsi="宋体" w:cs="宋体"/>
          <w:bCs/>
          <w:kern w:val="0"/>
          <w:sz w:val="24"/>
        </w:rPr>
        <w:t>二次供水设备项目</w:t>
      </w:r>
      <w:bookmarkEnd w:id="0"/>
      <w:r>
        <w:rPr>
          <w:rFonts w:hint="eastAsia" w:ascii="宋体" w:hAnsi="宋体" w:cs="宋体"/>
          <w:bCs/>
          <w:kern w:val="0"/>
          <w:sz w:val="24"/>
        </w:rPr>
        <w:t>进行邀请招标。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确山县湖左岸小区</w:t>
      </w:r>
      <w:r>
        <w:rPr>
          <w:rFonts w:hint="eastAsia" w:ascii="宋体" w:hAnsi="宋体" w:cs="宋体"/>
          <w:bCs/>
          <w:kern w:val="0"/>
          <w:sz w:val="24"/>
        </w:rPr>
        <w:t>二次供水设备项目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</w:t>
      </w:r>
      <w:r>
        <w:rPr>
          <w:rFonts w:hint="eastAsia"/>
          <w:b w:val="0"/>
          <w:bCs w:val="0"/>
          <w:color w:val="000000"/>
          <w:sz w:val="24"/>
          <w:szCs w:val="24"/>
        </w:rPr>
        <w:t>确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二供</w:t>
      </w:r>
      <w:r>
        <w:rPr>
          <w:rFonts w:hint="eastAsia"/>
          <w:b w:val="0"/>
          <w:bCs w:val="0"/>
          <w:color w:val="000000"/>
          <w:sz w:val="24"/>
          <w:szCs w:val="24"/>
        </w:rPr>
        <w:t>【2023】</w:t>
      </w:r>
      <w:r>
        <w:rPr>
          <w:b w:val="0"/>
          <w:bCs w:val="0"/>
          <w:color w:val="000000"/>
          <w:sz w:val="24"/>
          <w:szCs w:val="24"/>
        </w:rPr>
        <w:t>00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color w:val="000000"/>
          <w:sz w:val="24"/>
          <w:szCs w:val="24"/>
        </w:rPr>
        <w:t>号</w:t>
      </w:r>
    </w:p>
    <w:p>
      <w:pPr>
        <w:wordWrap w:val="0"/>
        <w:snapToGrid w:val="0"/>
        <w:spacing w:line="600" w:lineRule="exact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二次供水设备一套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宋体" w:hAnsi="宋体" w:cs="宋体"/>
                <w:color w:val="000000"/>
                <w:sz w:val="24"/>
                <w:highlight w:val="non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58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合同签订后20天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</w:t>
      </w:r>
      <w:r>
        <w:rPr>
          <w:rFonts w:hint="eastAsia" w:ascii="宋体" w:hAnsi="宋体" w:cs="宋体"/>
          <w:sz w:val="24"/>
          <w:lang w:val="en-US" w:eastAsia="zh-CN"/>
        </w:rPr>
        <w:t>对邀请企业</w:t>
      </w:r>
      <w:r>
        <w:rPr>
          <w:rFonts w:hint="eastAsia" w:ascii="宋体" w:hAnsi="宋体" w:cs="宋体"/>
          <w:sz w:val="24"/>
        </w:rPr>
        <w:t>通过电子邮箱等方式</w:t>
      </w:r>
      <w:r>
        <w:rPr>
          <w:rFonts w:hint="eastAsia" w:ascii="宋体" w:hAnsi="宋体" w:cs="宋体"/>
          <w:sz w:val="24"/>
          <w:lang w:val="en-US" w:eastAsia="zh-CN"/>
        </w:rPr>
        <w:t>发送</w:t>
      </w:r>
      <w:r>
        <w:rPr>
          <w:rFonts w:hint="eastAsia" w:ascii="宋体" w:hAnsi="宋体" w:cs="宋体"/>
          <w:sz w:val="24"/>
        </w:rPr>
        <w:t>电子版招标文件</w:t>
      </w:r>
    </w:p>
    <w:p>
      <w:pPr>
        <w:spacing w:line="440" w:lineRule="exact"/>
        <w:ind w:firstLine="480" w:firstLineChars="200"/>
        <w:rPr>
          <w:rFonts w:hint="eastAsia"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eastAsia="zh-CN"/>
        </w:rPr>
        <w:t>孟</w:t>
      </w:r>
      <w:r>
        <w:rPr>
          <w:rFonts w:hint="eastAsia" w:ascii="宋体" w:hAnsi="宋体" w:cs="宋体"/>
          <w:sz w:val="24"/>
        </w:rPr>
        <w:t>先生：137</w:t>
      </w:r>
      <w:r>
        <w:rPr>
          <w:rFonts w:hint="eastAsia" w:ascii="宋体" w:hAnsi="宋体" w:cs="宋体"/>
          <w:sz w:val="24"/>
          <w:lang w:val="en-US" w:eastAsia="zh-CN"/>
        </w:rPr>
        <w:t>23088278</w:t>
      </w:r>
      <w:r>
        <w:rPr>
          <w:rFonts w:hint="eastAsia" w:ascii="宋体" w:hAnsi="宋体" w:cs="宋体"/>
          <w:sz w:val="24"/>
        </w:rPr>
        <w:t xml:space="preserve"> 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投标人应于202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u w:val="none"/>
          <w:lang w:val="en-US" w:eastAsia="zh-CN"/>
        </w:rPr>
        <w:t>19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日9:00时前将报价文件密封送达至确山县水务有限公司四楼会议室，逾期送达不予受理。</w:t>
      </w:r>
    </w:p>
    <w:p>
      <w:pPr>
        <w:snapToGrid w:val="0"/>
        <w:spacing w:line="600" w:lineRule="exact"/>
        <w:ind w:firstLine="472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6.对招标文件的质疑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投标人认为招标文件使自己的合法权益受到损害的，</w:t>
      </w:r>
      <w:r>
        <w:rPr>
          <w:rFonts w:hint="eastAsia" w:ascii="宋体" w:hAnsi="宋体" w:cs="宋体"/>
          <w:color w:val="000000"/>
          <w:kern w:val="0"/>
          <w:sz w:val="24"/>
        </w:rPr>
        <w:t>应在邀标邀请函规定的递交投标文件截止时间</w:t>
      </w:r>
      <w:r>
        <w:rPr>
          <w:rFonts w:ascii="宋体" w:hAnsi="宋体" w:cs="宋体"/>
          <w:color w:val="000000"/>
          <w:kern w:val="0"/>
          <w:sz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</w:rPr>
        <w:t>日之前,按照</w:t>
      </w:r>
      <w:r>
        <w:rPr>
          <w:rFonts w:hint="eastAsia" w:ascii="宋体" w:hAnsi="宋体" w:cs="宋体"/>
          <w:kern w:val="0"/>
          <w:sz w:val="24"/>
        </w:rPr>
        <w:t>财政部94号令《政府采购质疑和投诉办法》的规定</w:t>
      </w:r>
      <w:r>
        <w:rPr>
          <w:rFonts w:hint="eastAsia" w:ascii="宋体" w:hAnsi="宋体" w:cs="宋体"/>
          <w:color w:val="000000"/>
          <w:kern w:val="0"/>
          <w:sz w:val="24"/>
        </w:rPr>
        <w:t>向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采购人提出质疑</w:t>
      </w:r>
      <w:r>
        <w:rPr>
          <w:rFonts w:hint="eastAsia" w:ascii="宋体" w:hAnsi="宋体" w:cs="宋体"/>
          <w:color w:val="000000"/>
          <w:kern w:val="0"/>
          <w:sz w:val="24"/>
        </w:rPr>
        <w:t>，逾期不再受理。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  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12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D0054"/>
    <w:multiLevelType w:val="singleLevel"/>
    <w:tmpl w:val="591D0054"/>
    <w:lvl w:ilvl="0" w:tentative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jY4YzZkY2VhMTlkMjZjY2I2ZTUxMjY5ZjAyOWEifQ=="/>
  </w:docVars>
  <w:rsids>
    <w:rsidRoot w:val="2D703249"/>
    <w:rsid w:val="0B5939EB"/>
    <w:rsid w:val="2D70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2023-12-27T00:55:00Z</dcterms:created>
  <dc:creator>Admin</dc:creator>
  <cp:lastModifiedBy>金果</cp:lastModifiedBy>
  <dcterms:modified xsi:type="dcterms:W3CDTF">2023-12-27T01:18:40Z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A82AE27835D448688404ADE78FD9301D_13</vt:lpwstr>
  </property>
</Properties>
</file>